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B" w:rsidRPr="00DD2F4B" w:rsidRDefault="00DD2F4B" w:rsidP="00DD2F4B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Times New Roman"/>
          <w:color w:val="666666"/>
          <w:kern w:val="36"/>
          <w:sz w:val="60"/>
          <w:szCs w:val="60"/>
        </w:rPr>
      </w:pPr>
      <w:r w:rsidRPr="00DD2F4B">
        <w:rPr>
          <w:rFonts w:ascii="Helvetica" w:eastAsia="Times New Roman" w:hAnsi="Helvetica" w:cs="Times New Roman"/>
          <w:color w:val="666666"/>
          <w:kern w:val="36"/>
          <w:sz w:val="60"/>
          <w:szCs w:val="60"/>
        </w:rPr>
        <w:t>Course Description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proofErr w:type="spellStart"/>
      <w:r w:rsidRPr="00DD2F4B">
        <w:rPr>
          <w:rFonts w:ascii="Helvetica" w:eastAsia="Times New Roman" w:hAnsi="Helvetica" w:cs="Times New Roman"/>
          <w:b/>
          <w:bCs/>
          <w:color w:val="2D3B45"/>
          <w:sz w:val="72"/>
          <w:szCs w:val="72"/>
        </w:rPr>
        <w:t>Peer</w:t>
      </w:r>
      <w:r w:rsidRPr="00DD2F4B">
        <w:rPr>
          <w:rFonts w:ascii="Helvetica" w:eastAsia="Times New Roman" w:hAnsi="Helvetica" w:cs="Times New Roman"/>
          <w:b/>
          <w:bCs/>
          <w:color w:val="800000"/>
          <w:sz w:val="72"/>
          <w:szCs w:val="72"/>
        </w:rPr>
        <w:t>Power</w:t>
      </w:r>
      <w:proofErr w:type="spellEnd"/>
    </w:p>
    <w:p w:rsidR="00DD2F4B" w:rsidRPr="00DD2F4B" w:rsidRDefault="00DD2F4B" w:rsidP="00DD2F4B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2D3B45"/>
          <w:sz w:val="38"/>
          <w:szCs w:val="38"/>
        </w:rPr>
      </w:pPr>
      <w:r w:rsidRPr="00DD2F4B">
        <w:rPr>
          <w:rFonts w:ascii="Helvetica" w:eastAsia="Times New Roman" w:hAnsi="Helvetica" w:cs="Times New Roman"/>
          <w:color w:val="800000"/>
          <w:sz w:val="38"/>
          <w:szCs w:val="38"/>
        </w:rPr>
        <w:t>COURSE DESCRIPTION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b/>
          <w:bCs/>
          <w:color w:val="2D3B45"/>
          <w:sz w:val="21"/>
          <w:szCs w:val="21"/>
        </w:rPr>
        <w:t>Are your students emotionally safe?</w:t>
      </w:r>
    </w:p>
    <w:p w:rsidR="00DD2F4B" w:rsidRDefault="00DD2F4B" w:rsidP="00DD2F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Most educators think so, yet suicide is the number one killer of our children ages 10-14 and two million youth attempt it each</w:t>
      </w:r>
      <w:r w:rsidR="00C05294">
        <w:rPr>
          <w:rFonts w:ascii="Helvetica" w:eastAsia="Times New Roman" w:hAnsi="Helvetica" w:cs="Times New Roman"/>
          <w:color w:val="2D3B45"/>
          <w:sz w:val="21"/>
          <w:szCs w:val="21"/>
        </w:rPr>
        <w:t>,</w:t>
      </w: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 and every year.</w:t>
      </w:r>
    </w:p>
    <w:p w:rsidR="00C05294" w:rsidRPr="00DD2F4B" w:rsidRDefault="00C05294" w:rsidP="00DD2F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</w:p>
    <w:p w:rsidR="00DD2F4B" w:rsidRPr="00DD2F4B" w:rsidRDefault="00DD2F4B" w:rsidP="00DD2F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In this interactive </w:t>
      </w:r>
      <w:r w:rsidR="00C05294" w:rsidRPr="00DD2F4B">
        <w:rPr>
          <w:rFonts w:ascii="Helvetica" w:eastAsia="Times New Roman" w:hAnsi="Helvetica" w:cs="Times New Roman"/>
          <w:color w:val="2D3B45"/>
          <w:sz w:val="21"/>
          <w:szCs w:val="21"/>
        </w:rPr>
        <w:t>course,</w:t>
      </w: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 I'll take you on a journey to discover how profoundly IQ-EQ connection affects all aspects of education and productivity, including campus culture. I'll show you how campus culture is formed, its roots in survival instincts, the rol</w:t>
      </w:r>
      <w:r w:rsidR="00C05294">
        <w:rPr>
          <w:rFonts w:ascii="Helvetica" w:eastAsia="Times New Roman" w:hAnsi="Helvetica" w:cs="Times New Roman"/>
          <w:color w:val="2D3B45"/>
          <w:sz w:val="21"/>
          <w:szCs w:val="21"/>
        </w:rPr>
        <w:t>e</w:t>
      </w: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 of peer pressure and how you can peer-pressure-proof your school to empower your students for self-governance, high achievement and campus culture transformation.  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 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800000"/>
          <w:sz w:val="36"/>
          <w:szCs w:val="36"/>
        </w:rPr>
        <w:t>LEARNING OBJECTIVES</w:t>
      </w:r>
    </w:p>
    <w:p w:rsidR="00DD2F4B" w:rsidRPr="00DD2F4B" w:rsidRDefault="00DD2F4B" w:rsidP="00DD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To understand the profound impact of campus culture on students, staff and the education process.</w:t>
      </w:r>
    </w:p>
    <w:p w:rsidR="00DD2F4B" w:rsidRPr="00DD2F4B" w:rsidRDefault="00DD2F4B" w:rsidP="00DD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To discover the nature of peer pressure and how to turn it into peer power.</w:t>
      </w:r>
    </w:p>
    <w:p w:rsidR="00DD2F4B" w:rsidRPr="00DD2F4B" w:rsidRDefault="004F281D" w:rsidP="00DD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>
        <w:rPr>
          <w:rFonts w:ascii="Helvetica" w:eastAsia="Times New Roman" w:hAnsi="Helvetica" w:cs="Times New Roman"/>
          <w:color w:val="2D3B45"/>
          <w:sz w:val="21"/>
          <w:szCs w:val="21"/>
        </w:rPr>
        <w:t xml:space="preserve">To discover the Seven Essential Elements of emotional safety and empowerment. </w:t>
      </w:r>
      <w:r w:rsidR="00DD2F4B"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 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 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800000"/>
          <w:sz w:val="36"/>
          <w:szCs w:val="36"/>
        </w:rPr>
        <w:t>EDUCATIONAL OUTCOME</w:t>
      </w:r>
    </w:p>
    <w:p w:rsidR="00DD2F4B" w:rsidRPr="00DD2F4B" w:rsidRDefault="00DD2F4B" w:rsidP="00DD2F4B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Attend a 7.5 hour workshop</w:t>
      </w:r>
      <w:r w:rsidR="00C62500">
        <w:rPr>
          <w:rFonts w:ascii="Helvetica" w:eastAsia="Times New Roman" w:hAnsi="Helvetica" w:cs="Times New Roman"/>
          <w:color w:val="2D3B45"/>
          <w:sz w:val="21"/>
          <w:szCs w:val="21"/>
        </w:rPr>
        <w:t>/online course</w:t>
      </w: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 and participate in a final project to demonstrate understanding and application of </w:t>
      </w:r>
      <w:r w:rsidR="00C62500">
        <w:rPr>
          <w:rFonts w:ascii="Helvetica" w:eastAsia="Times New Roman" w:hAnsi="Helvetica" w:cs="Times New Roman"/>
          <w:color w:val="2D3B45"/>
          <w:sz w:val="21"/>
          <w:szCs w:val="21"/>
        </w:rPr>
        <w:t xml:space="preserve">emotional safety, </w:t>
      </w: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campus culture and IQ-EQ Leadership Education. To demonstrate competency: </w:t>
      </w:r>
    </w:p>
    <w:p w:rsidR="00DD2F4B" w:rsidRPr="00DD2F4B" w:rsidRDefault="00DD2F4B" w:rsidP="00DD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Students will write a report, utilizing the data collected from the accumulation of course assignments, on what they want in a "Dream" campus/classroom an</w:t>
      </w:r>
      <w:r w:rsidR="00C62500">
        <w:rPr>
          <w:rFonts w:ascii="Helvetica" w:eastAsia="Times New Roman" w:hAnsi="Helvetica" w:cs="Times New Roman"/>
          <w:color w:val="2D3B45"/>
          <w:sz w:val="21"/>
          <w:szCs w:val="21"/>
        </w:rPr>
        <w:t>d how they intend to achieve it, or</w:t>
      </w:r>
    </w:p>
    <w:p w:rsidR="00C62500" w:rsidRDefault="00DD2F4B" w:rsidP="00DD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 w:rsidRPr="00DD2F4B">
        <w:rPr>
          <w:rFonts w:ascii="Helvetica" w:eastAsia="Times New Roman" w:hAnsi="Helvetica" w:cs="Times New Roman"/>
          <w:color w:val="2D3B45"/>
          <w:sz w:val="21"/>
          <w:szCs w:val="21"/>
        </w:rPr>
        <w:t>Students will create an annual campus/classroom culture assessment and improvement plan that includes IQ-EQ Leadership Education and emotional health strategies</w:t>
      </w:r>
      <w:r w:rsidR="00C62500">
        <w:rPr>
          <w:rFonts w:ascii="Helvetica" w:eastAsia="Times New Roman" w:hAnsi="Helvetica" w:cs="Times New Roman"/>
          <w:color w:val="2D3B45"/>
          <w:sz w:val="21"/>
          <w:szCs w:val="21"/>
        </w:rPr>
        <w:t>, or</w:t>
      </w:r>
    </w:p>
    <w:p w:rsidR="00DD2F4B" w:rsidRPr="00DD2F4B" w:rsidRDefault="00C62500" w:rsidP="00DD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1"/>
          <w:szCs w:val="21"/>
        </w:rPr>
      </w:pPr>
      <w:r>
        <w:rPr>
          <w:rFonts w:ascii="Helvetica" w:eastAsia="Times New Roman" w:hAnsi="Helvetica" w:cs="Times New Roman"/>
          <w:color w:val="2D3B45"/>
          <w:sz w:val="21"/>
          <w:szCs w:val="21"/>
        </w:rPr>
        <w:t>Students will implement the Championeers! system in their school or classroom and submit an evaluation report of effectiveness</w:t>
      </w:r>
      <w:r w:rsidR="00DD2F4B" w:rsidRPr="00DD2F4B">
        <w:rPr>
          <w:rFonts w:ascii="Helvetica" w:eastAsia="Times New Roman" w:hAnsi="Helvetica" w:cs="Times New Roman"/>
          <w:color w:val="2D3B45"/>
          <w:sz w:val="21"/>
          <w:szCs w:val="21"/>
        </w:rPr>
        <w:t>. </w:t>
      </w:r>
    </w:p>
    <w:p w:rsidR="00526564" w:rsidRDefault="00526564"/>
    <w:p w:rsidR="00DD2F4B" w:rsidRDefault="00DD2F4B"/>
    <w:p w:rsidR="00DD2F4B" w:rsidRDefault="00DD2F4B">
      <w:bookmarkStart w:id="0" w:name="_GoBack"/>
      <w:bookmarkEnd w:id="0"/>
    </w:p>
    <w:sectPr w:rsidR="00DD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9E5"/>
    <w:multiLevelType w:val="multilevel"/>
    <w:tmpl w:val="7D24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E4F90"/>
    <w:multiLevelType w:val="multilevel"/>
    <w:tmpl w:val="FE8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5002F"/>
    <w:multiLevelType w:val="multilevel"/>
    <w:tmpl w:val="92C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845C0"/>
    <w:multiLevelType w:val="multilevel"/>
    <w:tmpl w:val="1F4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8526F"/>
    <w:multiLevelType w:val="multilevel"/>
    <w:tmpl w:val="50C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A4C29"/>
    <w:multiLevelType w:val="multilevel"/>
    <w:tmpl w:val="2C9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51701"/>
    <w:multiLevelType w:val="multilevel"/>
    <w:tmpl w:val="669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54CD5"/>
    <w:multiLevelType w:val="multilevel"/>
    <w:tmpl w:val="A60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257FF"/>
    <w:multiLevelType w:val="multilevel"/>
    <w:tmpl w:val="236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34E5"/>
    <w:multiLevelType w:val="multilevel"/>
    <w:tmpl w:val="DE6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4B"/>
    <w:rsid w:val="00320A89"/>
    <w:rsid w:val="004F281D"/>
    <w:rsid w:val="00526564"/>
    <w:rsid w:val="00863BD7"/>
    <w:rsid w:val="00C05294"/>
    <w:rsid w:val="00C62500"/>
    <w:rsid w:val="00D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D979"/>
  <w15:chartTrackingRefBased/>
  <w15:docId w15:val="{C1085737-95F4-4EB3-B0A7-B2C8E20C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2F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F4B"/>
    <w:rPr>
      <w:b/>
      <w:bCs/>
    </w:rPr>
  </w:style>
  <w:style w:type="character" w:customStyle="1" w:styleId="apple-converted-space">
    <w:name w:val="apple-converted-space"/>
    <w:basedOn w:val="DefaultParagraphFont"/>
    <w:rsid w:val="00DD2F4B"/>
  </w:style>
  <w:style w:type="character" w:customStyle="1" w:styleId="name">
    <w:name w:val="name"/>
    <w:basedOn w:val="DefaultParagraphFont"/>
    <w:rsid w:val="00DD2F4B"/>
  </w:style>
  <w:style w:type="character" w:customStyle="1" w:styleId="screenreader-only">
    <w:name w:val="screenreader-only"/>
    <w:basedOn w:val="DefaultParagraphFont"/>
    <w:rsid w:val="00DD2F4B"/>
  </w:style>
  <w:style w:type="character" w:styleId="Hyperlink">
    <w:name w:val="Hyperlink"/>
    <w:basedOn w:val="DefaultParagraphFont"/>
    <w:uiPriority w:val="99"/>
    <w:semiHidden/>
    <w:unhideWhenUsed/>
    <w:rsid w:val="00DD2F4B"/>
    <w:rPr>
      <w:color w:val="0000FF"/>
      <w:u w:val="single"/>
    </w:rPr>
  </w:style>
  <w:style w:type="character" w:customStyle="1" w:styleId="itemname">
    <w:name w:val="item_name"/>
    <w:basedOn w:val="DefaultParagraphFont"/>
    <w:rsid w:val="00D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4" w:color="A5AFB5"/>
            <w:right w:val="none" w:sz="0" w:space="0" w:color="auto"/>
          </w:divBdr>
          <w:divsChild>
            <w:div w:id="6139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131">
                  <w:marLeft w:val="0"/>
                  <w:marRight w:val="0"/>
                  <w:marTop w:val="0"/>
                  <w:marBottom w:val="0"/>
                  <w:divBdr>
                    <w:top w:val="single" w:sz="6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01848487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8079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60167375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7945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561646937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93447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06048450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43092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70490185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3631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14525288">
                      <w:marLeft w:val="27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031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38184024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6954194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54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5521601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4448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69399137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2199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10976511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886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41855040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3979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392926403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307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80269337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8728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471171266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75333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1512021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7599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60217590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5279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61525760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15156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05666055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507133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8704090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332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0699824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3761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32829318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6858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674214342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531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11808476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08191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037701436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344809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1713055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77099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51434383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815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39639523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493927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441608746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5678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42608432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68869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653876386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131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48543587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2044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78913932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146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95251373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45463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8923957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979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9517367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56663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20004061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9424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74559867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5073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25851946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8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5451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815789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346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016418883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69185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126509249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87276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963473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40101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747142503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64691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03122547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05886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457604772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28384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388340944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323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41305468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0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85482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214384995">
                  <w:marLeft w:val="27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Deanna</cp:lastModifiedBy>
  <cp:revision>3</cp:revision>
  <dcterms:created xsi:type="dcterms:W3CDTF">2017-01-22T18:06:00Z</dcterms:created>
  <dcterms:modified xsi:type="dcterms:W3CDTF">2017-01-22T21:09:00Z</dcterms:modified>
</cp:coreProperties>
</file>